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after="200" w:before="49.9188232421875" w:line="360" w:lineRule="auto"/>
        <w:ind w:left="0" w:firstLine="0"/>
        <w:rPr>
          <w:rFonts w:ascii="Arial" w:cs="Arial" w:eastAsia="Arial" w:hAnsi="Arial"/>
          <w:b w:val="1"/>
          <w:bCs w:val="1"/>
          <w:sz w:val="28"/>
          <w:szCs w:val="28"/>
        </w:rPr>
      </w:pPr>
      <w:r w:rsidDel="00000000" w:rsidR="00000000" w:rsidRPr="00000000">
        <w:rPr>
          <w:rFonts w:ascii="Arial" w:cs="Arial" w:eastAsia="Arial" w:hAnsi="Arial"/>
          <w:b w:val="1"/>
          <w:bCs w:val="1"/>
          <w:sz w:val="28"/>
          <w:szCs w:val="28"/>
          <w:rtl w:val="0"/>
        </w:rPr>
        <w:t xml:space="preserve">Sexuality and People with Developmental Disabilities by the Office for People with Developmental Disabilities Video Description</w:t>
      </w:r>
    </w:p>
    <w:p w:rsidR="00000000" w:rsidDel="00000000" w:rsidP="00000000" w:rsidRDefault="00000000" w:rsidRPr="00000000" w14:paraId="00000002">
      <w:pPr>
        <w:widowControl w:val="0"/>
        <w:spacing w:after="200" w:before="49.9188232421875" w:line="360" w:lineRule="auto"/>
        <w:ind w:left="0" w:firstLine="0"/>
        <w:rPr>
          <w:rFonts w:ascii="Arial" w:cs="Arial" w:eastAsia="Arial" w:hAnsi="Arial"/>
          <w:sz w:val="28"/>
          <w:szCs w:val="28"/>
        </w:rPr>
      </w:pPr>
      <w:r w:rsidDel="00000000" w:rsidR="00000000" w:rsidRPr="00000000">
        <w:rPr>
          <w:rFonts w:ascii="Arial" w:cs="Arial" w:eastAsia="Arial" w:hAnsi="Arial"/>
          <w:sz w:val="28"/>
          <w:szCs w:val="28"/>
          <w:rtl w:val="0"/>
        </w:rPr>
        <w:t xml:space="preserve">In this educational set of videos, you will hear directly from people with developmental disabilities about the importance of open dialogue, information, and community connection in helping people have meaningful relationships and supporting their sexual self-advocacy. These videos were developed with the training company Elevatus, the Self Advocacy Association of New York State (SANYS), and the filmmaker, the University of Minnesota.</w:t>
      </w:r>
    </w:p>
    <w:p w:rsidR="00000000" w:rsidDel="00000000" w:rsidP="00000000" w:rsidRDefault="00000000" w:rsidRPr="00000000" w14:paraId="00000003">
      <w:pPr>
        <w:widowControl w:val="0"/>
        <w:spacing w:after="200" w:before="49.9188232421875" w:line="360" w:lineRule="auto"/>
        <w:ind w:left="0" w:firstLine="0"/>
        <w:rPr>
          <w:rFonts w:ascii="Arial" w:cs="Arial" w:eastAsia="Arial" w:hAnsi="Arial"/>
          <w:b w:val="1"/>
          <w:bCs w:val="1"/>
          <w:sz w:val="28"/>
          <w:szCs w:val="28"/>
        </w:rPr>
      </w:pPr>
      <w:r w:rsidDel="00000000" w:rsidR="00000000" w:rsidRPr="00000000">
        <w:rPr>
          <w:rFonts w:ascii="Arial" w:cs="Arial" w:eastAsia="Arial" w:hAnsi="Arial"/>
          <w:b w:val="1"/>
          <w:bCs w:val="1"/>
          <w:sz w:val="28"/>
          <w:szCs w:val="28"/>
          <w:rtl w:val="0"/>
        </w:rPr>
        <w:t xml:space="preserve">Video 1: Sexuality and People with Developmental Disabilities</w:t>
      </w:r>
    </w:p>
    <w:p w:rsidR="00000000" w:rsidDel="00000000" w:rsidP="00000000" w:rsidRDefault="00000000" w:rsidRPr="00000000" w14:paraId="00000004">
      <w:pPr>
        <w:widowControl w:val="0"/>
        <w:spacing w:after="200" w:before="49.9188232421875" w:line="360" w:lineRule="auto"/>
        <w:ind w:left="0" w:firstLine="0"/>
        <w:rPr>
          <w:rFonts w:ascii="Arial" w:cs="Arial" w:eastAsia="Arial" w:hAnsi="Arial"/>
          <w:color w:val="336699"/>
          <w:sz w:val="28"/>
          <w:szCs w:val="28"/>
        </w:rPr>
      </w:pPr>
      <w:hyperlink r:id="rId6">
        <w:r w:rsidDel="00000000" w:rsidR="00000000" w:rsidRPr="00000000">
          <w:rPr>
            <w:rFonts w:ascii="Arial" w:cs="Arial" w:eastAsia="Arial" w:hAnsi="Arial"/>
            <w:sz w:val="28"/>
            <w:szCs w:val="28"/>
            <w:rtl w:val="0"/>
          </w:rPr>
          <w:t xml:space="preserve">Video link:</w:t>
        </w:r>
      </w:hyperlink>
      <w:r w:rsidDel="00000000" w:rsidR="00000000" w:rsidRPr="00000000">
        <w:rPr>
          <w:rFonts w:ascii="Arial" w:cs="Arial" w:eastAsia="Arial" w:hAnsi="Arial"/>
          <w:sz w:val="28"/>
          <w:szCs w:val="28"/>
          <w:rtl w:val="0"/>
        </w:rPr>
        <w:t xml:space="preserve"> </w:t>
      </w:r>
      <w:hyperlink r:id="rId7">
        <w:r w:rsidDel="00000000" w:rsidR="00000000" w:rsidRPr="00000000">
          <w:rPr>
            <w:rFonts w:ascii="Arial" w:cs="Arial" w:eastAsia="Arial" w:hAnsi="Arial"/>
            <w:color w:val="336699"/>
            <w:sz w:val="28"/>
            <w:szCs w:val="28"/>
            <w:u w:val="single"/>
            <w:rtl w:val="0"/>
          </w:rPr>
          <w:t xml:space="preserve">https://youtu.be/cRzVfz_ZvpQ</w:t>
        </w:r>
      </w:hyperlink>
      <w:r w:rsidDel="00000000" w:rsidR="00000000" w:rsidRPr="00000000">
        <w:fldChar w:fldCharType="begin"/>
        <w:instrText xml:space="preserve"> HYPERLINK "https://youtu.be/cRzVfz_ZvpQ" </w:instrText>
        <w:fldChar w:fldCharType="separate"/>
      </w:r>
      <w:r w:rsidDel="00000000" w:rsidR="00000000" w:rsidRPr="00000000">
        <w:rPr>
          <w:rtl w:val="0"/>
        </w:rPr>
      </w:r>
    </w:p>
    <w:p w:rsidR="00000000" w:rsidDel="00000000" w:rsidP="00000000" w:rsidRDefault="00000000" w:rsidRPr="00000000" w14:paraId="00000005">
      <w:pPr>
        <w:widowControl w:val="0"/>
        <w:spacing w:after="200" w:before="49.9188232421875" w:line="360" w:lineRule="auto"/>
        <w:ind w:left="0" w:firstLine="0"/>
        <w:rPr>
          <w:rFonts w:ascii="Arial" w:cs="Arial" w:eastAsia="Arial" w:hAnsi="Arial"/>
          <w:sz w:val="28"/>
          <w:szCs w:val="28"/>
        </w:rPr>
      </w:pPr>
      <w:r w:rsidDel="00000000" w:rsidR="00000000" w:rsidRPr="00000000">
        <w:fldChar w:fldCharType="end"/>
      </w:r>
      <w:r w:rsidDel="00000000" w:rsidR="00000000" w:rsidRPr="00000000">
        <w:rPr>
          <w:rFonts w:ascii="Arial" w:cs="Arial" w:eastAsia="Arial" w:hAnsi="Arial"/>
          <w:sz w:val="28"/>
          <w:szCs w:val="28"/>
          <w:rtl w:val="0"/>
        </w:rPr>
        <w:t xml:space="preserve">The video starts with the words “Sexuality and People with Developmental Disabilities” appearing on the screen. Then logos for Elevatus Training, the Self Advocacy Association of New York State (SANYS), and the Institute on Community Integration at the University of Minnesota appear. </w:t>
      </w:r>
    </w:p>
    <w:p w:rsidR="00000000" w:rsidDel="00000000" w:rsidP="00000000" w:rsidRDefault="00000000" w:rsidRPr="00000000" w14:paraId="00000006">
      <w:pPr>
        <w:widowControl w:val="0"/>
        <w:spacing w:after="200" w:before="49.9188232421875" w:line="360" w:lineRule="auto"/>
        <w:ind w:left="0" w:firstLine="0"/>
        <w:rPr>
          <w:rFonts w:ascii="Arial" w:cs="Arial" w:eastAsia="Arial" w:hAnsi="Arial"/>
          <w:sz w:val="28"/>
          <w:szCs w:val="28"/>
        </w:rPr>
      </w:pPr>
      <w:r w:rsidDel="00000000" w:rsidR="00000000" w:rsidRPr="00000000">
        <w:rPr>
          <w:rFonts w:ascii="Arial" w:cs="Arial" w:eastAsia="Arial" w:hAnsi="Arial"/>
          <w:sz w:val="28"/>
          <w:szCs w:val="28"/>
          <w:rtl w:val="0"/>
        </w:rPr>
        <w:t xml:space="preserve">In the next scene, Marilyn is seen talking. She is a self-advocate and is presented as a woman with developmental disabilities. She is white, has short brown hair pulled back with a red headband, and is wearing a white T-shirt with the words “We stand together” on it. As she speaks, many photos are displayed on the video. </w:t>
      </w:r>
    </w:p>
    <w:p w:rsidR="00000000" w:rsidDel="00000000" w:rsidP="00000000" w:rsidRDefault="00000000" w:rsidRPr="00000000" w14:paraId="00000007">
      <w:pPr>
        <w:widowControl w:val="0"/>
        <w:spacing w:after="200" w:before="49.9188232421875" w:line="360" w:lineRule="auto"/>
        <w:ind w:left="0" w:firstLine="0"/>
        <w:rPr>
          <w:rFonts w:ascii="Arial" w:cs="Arial" w:eastAsia="Arial" w:hAnsi="Arial"/>
          <w:sz w:val="28"/>
          <w:szCs w:val="28"/>
        </w:rPr>
      </w:pPr>
      <w:r w:rsidDel="00000000" w:rsidR="00000000" w:rsidRPr="00000000">
        <w:rPr>
          <w:rFonts w:ascii="Arial" w:cs="Arial" w:eastAsia="Arial" w:hAnsi="Arial"/>
          <w:sz w:val="28"/>
          <w:szCs w:val="28"/>
          <w:rtl w:val="0"/>
        </w:rPr>
        <w:t xml:space="preserve">In the next scene, two adults are embracing with their foreheads touching. The adult on the left is presented as a black man. He has very short gray hair. He is wearing a blue button-down shirt. The other adult is presented as a woman who is black. She has short black hair. She is wearing a gold </w:t>
      </w:r>
    </w:p>
    <w:p w:rsidR="00000000" w:rsidDel="00000000" w:rsidP="00000000" w:rsidRDefault="00000000" w:rsidRPr="00000000" w14:paraId="00000008">
      <w:pPr>
        <w:widowControl w:val="0"/>
        <w:spacing w:after="200" w:before="49.9188232421875" w:line="360" w:lineRule="auto"/>
        <w:ind w:left="0" w:firstLine="0"/>
        <w:rPr>
          <w:rFonts w:ascii="Arial" w:cs="Arial" w:eastAsia="Arial" w:hAnsi="Arial"/>
          <w:sz w:val="28"/>
          <w:szCs w:val="28"/>
        </w:rPr>
      </w:pPr>
      <w:r w:rsidDel="00000000" w:rsidR="00000000" w:rsidRPr="00000000">
        <w:rPr>
          <w:rFonts w:ascii="Arial" w:cs="Arial" w:eastAsia="Arial" w:hAnsi="Arial"/>
          <w:sz w:val="28"/>
          <w:szCs w:val="28"/>
          <w:rtl w:val="0"/>
        </w:rPr>
        <w:t xml:space="preserve">blouse with a red floral design. She is wearing gold hoop earrings. </w:t>
      </w:r>
    </w:p>
    <w:p w:rsidR="00000000" w:rsidDel="00000000" w:rsidP="00000000" w:rsidRDefault="00000000" w:rsidRPr="00000000" w14:paraId="00000009">
      <w:pPr>
        <w:widowControl w:val="0"/>
        <w:spacing w:after="200" w:before="49.9188232421875" w:line="360" w:lineRule="auto"/>
        <w:ind w:left="0" w:firstLine="0"/>
        <w:rPr>
          <w:rFonts w:ascii="Arial" w:cs="Arial" w:eastAsia="Arial" w:hAnsi="Arial"/>
          <w:sz w:val="28"/>
          <w:szCs w:val="28"/>
        </w:rPr>
      </w:pPr>
      <w:r w:rsidDel="00000000" w:rsidR="00000000" w:rsidRPr="00000000">
        <w:rPr>
          <w:rFonts w:ascii="Arial" w:cs="Arial" w:eastAsia="Arial" w:hAnsi="Arial"/>
          <w:sz w:val="28"/>
          <w:szCs w:val="28"/>
          <w:rtl w:val="0"/>
        </w:rPr>
        <w:t xml:space="preserve">In the next scene, two adults are seen embracing and smiling. The person on the left is presented as non-binary. They are white with short brown hair. They are wearing black glasses and a black jean jacket. They have three piercings in their ears: an industrial, conch and lobe piercing. The second adult is presented as a woman who is black. Her hair is pulled up in a bun style. She has a hoop nose piercing. She is wearing a light brown hooded sweatshirt and earrings that say “Black Lives Matter.”</w:t>
      </w:r>
    </w:p>
    <w:p w:rsidR="00000000" w:rsidDel="00000000" w:rsidP="00000000" w:rsidRDefault="00000000" w:rsidRPr="00000000" w14:paraId="0000000A">
      <w:pPr>
        <w:widowControl w:val="0"/>
        <w:spacing w:after="200" w:before="49.9188232421875" w:line="360" w:lineRule="auto"/>
        <w:ind w:left="0" w:firstLine="0"/>
        <w:rPr>
          <w:rFonts w:ascii="Arial" w:cs="Arial" w:eastAsia="Arial" w:hAnsi="Arial"/>
          <w:sz w:val="28"/>
          <w:szCs w:val="28"/>
        </w:rPr>
      </w:pPr>
      <w:r w:rsidDel="00000000" w:rsidR="00000000" w:rsidRPr="00000000">
        <w:rPr>
          <w:rFonts w:ascii="Arial" w:cs="Arial" w:eastAsia="Arial" w:hAnsi="Arial"/>
          <w:sz w:val="28"/>
          <w:szCs w:val="28"/>
          <w:rtl w:val="0"/>
        </w:rPr>
        <w:t xml:space="preserve">In the next scene, two adults are presented as having Down Syndrome.  They are seen standing in a kitchen. The person on the left is presented as a white man. He has short gray hair, a gray goatee, and is wearing glasses. He is wearing a brown and blue plaid button-down shirt. He is holding his right hand up and is wearing a blue oven mitt. The person on the right is presented as an adult woman who is white with short brown hair. She is wearing an orange and brown striped shirt. She is holding her left hand up in a waving motion. Both people are smiling. </w:t>
      </w:r>
    </w:p>
    <w:p w:rsidR="00000000" w:rsidDel="00000000" w:rsidP="00000000" w:rsidRDefault="00000000" w:rsidRPr="00000000" w14:paraId="0000000B">
      <w:pPr>
        <w:widowControl w:val="0"/>
        <w:spacing w:after="200" w:before="49.9188232421875" w:line="360" w:lineRule="auto"/>
        <w:ind w:left="0" w:firstLine="0"/>
        <w:rPr>
          <w:rFonts w:ascii="Arial" w:cs="Arial" w:eastAsia="Arial" w:hAnsi="Arial"/>
          <w:sz w:val="28"/>
          <w:szCs w:val="28"/>
        </w:rPr>
      </w:pPr>
      <w:r w:rsidDel="00000000" w:rsidR="00000000" w:rsidRPr="00000000">
        <w:rPr>
          <w:rFonts w:ascii="Arial" w:cs="Arial" w:eastAsia="Arial" w:hAnsi="Arial"/>
          <w:sz w:val="28"/>
          <w:szCs w:val="28"/>
          <w:rtl w:val="0"/>
        </w:rPr>
        <w:t xml:space="preserve">In the next scene, two adults are seen sitting on a purple blanket outside on green grass. There is a woman who is presented as black with short black hair. She is wearing light blue and white leggings with a gray t-shirt and two colorful lanyards around her neck. She is wearing red glasses. She is holding her left hand up in a waving motion. There is a light blue water bottle to her left. To the right of the woman, there is a man who is presented as white with short brown hair. He is wearing a gray shirt with a Star Wars graphic. He is wearing light tan shorts and brown sandals. He is holding a water bottle in his right hand and has a lanyard around his neck. In front of </w:t>
      </w:r>
    </w:p>
    <w:p w:rsidR="00000000" w:rsidDel="00000000" w:rsidP="00000000" w:rsidRDefault="00000000" w:rsidRPr="00000000" w14:paraId="0000000C">
      <w:pPr>
        <w:widowControl w:val="0"/>
        <w:spacing w:after="200" w:before="49.9188232421875" w:line="360" w:lineRule="auto"/>
        <w:ind w:left="0" w:firstLine="0"/>
        <w:rPr>
          <w:rFonts w:ascii="Arial" w:cs="Arial" w:eastAsia="Arial" w:hAnsi="Arial"/>
          <w:sz w:val="28"/>
          <w:szCs w:val="28"/>
        </w:rPr>
      </w:pPr>
      <w:r w:rsidDel="00000000" w:rsidR="00000000" w:rsidRPr="00000000">
        <w:rPr>
          <w:rtl w:val="0"/>
        </w:rPr>
      </w:r>
    </w:p>
    <w:p w:rsidR="00000000" w:rsidDel="00000000" w:rsidP="00000000" w:rsidRDefault="00000000" w:rsidRPr="00000000" w14:paraId="0000000D">
      <w:pPr>
        <w:widowControl w:val="0"/>
        <w:spacing w:after="200" w:before="49.9188232421875" w:line="360" w:lineRule="auto"/>
        <w:ind w:left="0" w:firstLine="0"/>
        <w:rPr>
          <w:rFonts w:ascii="Arial" w:cs="Arial" w:eastAsia="Arial" w:hAnsi="Arial"/>
          <w:sz w:val="28"/>
          <w:szCs w:val="28"/>
        </w:rPr>
      </w:pPr>
      <w:r w:rsidDel="00000000" w:rsidR="00000000" w:rsidRPr="00000000">
        <w:rPr>
          <w:rFonts w:ascii="Arial" w:cs="Arial" w:eastAsia="Arial" w:hAnsi="Arial"/>
          <w:sz w:val="28"/>
          <w:szCs w:val="28"/>
          <w:rtl w:val="0"/>
        </w:rPr>
        <w:t xml:space="preserve">the two adults, there is a colorful sign that says “Love Wins.”</w:t>
      </w:r>
    </w:p>
    <w:p w:rsidR="00000000" w:rsidDel="00000000" w:rsidP="00000000" w:rsidRDefault="00000000" w:rsidRPr="00000000" w14:paraId="0000000E">
      <w:pPr>
        <w:widowControl w:val="0"/>
        <w:spacing w:after="200" w:before="49.9188232421875" w:line="360" w:lineRule="auto"/>
        <w:ind w:left="0" w:firstLine="0"/>
        <w:rPr>
          <w:rFonts w:ascii="Arial" w:cs="Arial" w:eastAsia="Arial" w:hAnsi="Arial"/>
          <w:sz w:val="28"/>
          <w:szCs w:val="28"/>
        </w:rPr>
      </w:pPr>
      <w:r w:rsidDel="00000000" w:rsidR="00000000" w:rsidRPr="00000000">
        <w:rPr>
          <w:rFonts w:ascii="Arial" w:cs="Arial" w:eastAsia="Arial" w:hAnsi="Arial"/>
          <w:sz w:val="28"/>
          <w:szCs w:val="28"/>
          <w:rtl w:val="0"/>
        </w:rPr>
        <w:t xml:space="preserve">In the next scene, two men are seen embracing and smiling with a cityscape in the background. One man is presented as black. He is bald with a black beard. He is wearing a navy and white striped shirt and blue jeans. He is wearing a silver watch on his left hand. The other man is presented as black with short blonde hair. He has a lobe piercing. He is wearing a cream-colored shirt.</w:t>
      </w:r>
    </w:p>
    <w:p w:rsidR="00000000" w:rsidDel="00000000" w:rsidP="00000000" w:rsidRDefault="00000000" w:rsidRPr="00000000" w14:paraId="0000000F">
      <w:pPr>
        <w:widowControl w:val="0"/>
        <w:spacing w:after="200" w:before="49.9188232421875" w:line="360" w:lineRule="auto"/>
        <w:ind w:left="0" w:firstLine="0"/>
        <w:rPr>
          <w:rFonts w:ascii="Arial" w:cs="Arial" w:eastAsia="Arial" w:hAnsi="Arial"/>
          <w:sz w:val="28"/>
          <w:szCs w:val="28"/>
        </w:rPr>
      </w:pPr>
      <w:r w:rsidDel="00000000" w:rsidR="00000000" w:rsidRPr="00000000">
        <w:rPr>
          <w:rFonts w:ascii="Arial" w:cs="Arial" w:eastAsia="Arial" w:hAnsi="Arial"/>
          <w:sz w:val="28"/>
          <w:szCs w:val="28"/>
          <w:rtl w:val="0"/>
        </w:rPr>
        <w:t xml:space="preserve">In the next scene, two adults are seen giving each other a side hug. They are standing outside in front of a brick house. The person on the left is presented as a woman who is black with long black and red hair. She is wearing a necklace. She is wearing a white shirt with navy lace trim and a light blue floral pattern. She is also wearing a white jacket. The person on the right is presented as a man who is white with short brown hair and a brown beard. He has a lobe piercing. He is wearing a white sweatshirt with a logo on it.  </w:t>
      </w:r>
    </w:p>
    <w:p w:rsidR="00000000" w:rsidDel="00000000" w:rsidP="00000000" w:rsidRDefault="00000000" w:rsidRPr="00000000" w14:paraId="00000010">
      <w:pPr>
        <w:widowControl w:val="0"/>
        <w:spacing w:after="200" w:before="49.9188232421875" w:line="360" w:lineRule="auto"/>
        <w:ind w:left="0" w:firstLine="0"/>
        <w:rPr>
          <w:rFonts w:ascii="Arial" w:cs="Arial" w:eastAsia="Arial" w:hAnsi="Arial"/>
          <w:sz w:val="28"/>
          <w:szCs w:val="28"/>
        </w:rPr>
      </w:pPr>
      <w:r w:rsidDel="00000000" w:rsidR="00000000" w:rsidRPr="00000000">
        <w:rPr>
          <w:rFonts w:ascii="Arial" w:cs="Arial" w:eastAsia="Arial" w:hAnsi="Arial"/>
          <w:sz w:val="28"/>
          <w:szCs w:val="28"/>
          <w:rtl w:val="0"/>
        </w:rPr>
        <w:t xml:space="preserve">In the next scene, Justin, a self-advocate, is shown. He is presented as a black man. He is bald and is wearing black glasses. He is wearing a pink short-sleeved polo shirt. </w:t>
      </w:r>
    </w:p>
    <w:p w:rsidR="00000000" w:rsidDel="00000000" w:rsidP="00000000" w:rsidRDefault="00000000" w:rsidRPr="00000000" w14:paraId="00000011">
      <w:pPr>
        <w:widowControl w:val="0"/>
        <w:spacing w:after="200" w:before="49.9188232421875" w:line="360" w:lineRule="auto"/>
        <w:ind w:left="0" w:firstLine="0"/>
        <w:rPr>
          <w:rFonts w:ascii="Arial" w:cs="Arial" w:eastAsia="Arial" w:hAnsi="Arial"/>
          <w:sz w:val="28"/>
          <w:szCs w:val="28"/>
        </w:rPr>
      </w:pPr>
      <w:r w:rsidDel="00000000" w:rsidR="00000000" w:rsidRPr="00000000">
        <w:rPr>
          <w:rFonts w:ascii="Arial" w:cs="Arial" w:eastAsia="Arial" w:hAnsi="Arial"/>
          <w:sz w:val="28"/>
          <w:szCs w:val="28"/>
          <w:rtl w:val="0"/>
        </w:rPr>
        <w:t xml:space="preserve">In the next scene, the words “Is sexuality part of your life?” appear.</w:t>
      </w:r>
    </w:p>
    <w:p w:rsidR="00000000" w:rsidDel="00000000" w:rsidP="00000000" w:rsidRDefault="00000000" w:rsidRPr="00000000" w14:paraId="00000012">
      <w:pPr>
        <w:widowControl w:val="0"/>
        <w:spacing w:after="200" w:before="49.9188232421875" w:line="360" w:lineRule="auto"/>
        <w:ind w:left="0" w:firstLine="0"/>
        <w:rPr>
          <w:rFonts w:ascii="Arial" w:cs="Arial" w:eastAsia="Arial" w:hAnsi="Arial"/>
          <w:sz w:val="28"/>
          <w:szCs w:val="28"/>
        </w:rPr>
      </w:pPr>
      <w:r w:rsidDel="00000000" w:rsidR="00000000" w:rsidRPr="00000000">
        <w:rPr>
          <w:rFonts w:ascii="Arial" w:cs="Arial" w:eastAsia="Arial" w:hAnsi="Arial"/>
          <w:sz w:val="28"/>
          <w:szCs w:val="28"/>
          <w:rtl w:val="0"/>
        </w:rPr>
        <w:t xml:space="preserve">In the next scene, Shanell, a self-advocate, is seen talking. She is presented as a woman who is black with black hair pulled back into a bun. She is wearing a white and blue denim button-down shirt and white pants. She is wearing silver hoop earrings and has a hoop nose ring. A blue lanyard with keys hangs around her neck. She uses a motorized </w:t>
      </w:r>
    </w:p>
    <w:p w:rsidR="00000000" w:rsidDel="00000000" w:rsidP="00000000" w:rsidRDefault="00000000" w:rsidRPr="00000000" w14:paraId="00000013">
      <w:pPr>
        <w:widowControl w:val="0"/>
        <w:spacing w:after="200" w:before="49.9188232421875" w:line="360" w:lineRule="auto"/>
        <w:ind w:left="0" w:firstLine="0"/>
        <w:rPr>
          <w:rFonts w:ascii="Arial" w:cs="Arial" w:eastAsia="Arial" w:hAnsi="Arial"/>
          <w:sz w:val="28"/>
          <w:szCs w:val="28"/>
        </w:rPr>
      </w:pPr>
      <w:r w:rsidDel="00000000" w:rsidR="00000000" w:rsidRPr="00000000">
        <w:rPr>
          <w:rtl w:val="0"/>
        </w:rPr>
      </w:r>
    </w:p>
    <w:p w:rsidR="00000000" w:rsidDel="00000000" w:rsidP="00000000" w:rsidRDefault="00000000" w:rsidRPr="00000000" w14:paraId="00000014">
      <w:pPr>
        <w:widowControl w:val="0"/>
        <w:spacing w:after="200" w:before="49.9188232421875" w:line="360" w:lineRule="auto"/>
        <w:ind w:left="0" w:firstLine="0"/>
        <w:rPr>
          <w:rFonts w:ascii="Arial" w:cs="Arial" w:eastAsia="Arial" w:hAnsi="Arial"/>
          <w:sz w:val="28"/>
          <w:szCs w:val="28"/>
        </w:rPr>
      </w:pPr>
      <w:r w:rsidDel="00000000" w:rsidR="00000000" w:rsidRPr="00000000">
        <w:rPr>
          <w:rFonts w:ascii="Arial" w:cs="Arial" w:eastAsia="Arial" w:hAnsi="Arial"/>
          <w:sz w:val="28"/>
          <w:szCs w:val="28"/>
          <w:rtl w:val="0"/>
        </w:rPr>
        <w:t xml:space="preserve">wheelchair. </w:t>
      </w:r>
    </w:p>
    <w:p w:rsidR="00000000" w:rsidDel="00000000" w:rsidP="00000000" w:rsidRDefault="00000000" w:rsidRPr="00000000" w14:paraId="00000015">
      <w:pPr>
        <w:widowControl w:val="0"/>
        <w:spacing w:after="200" w:before="49.9188232421875" w:line="360" w:lineRule="auto"/>
        <w:ind w:left="0" w:firstLine="0"/>
        <w:rPr>
          <w:rFonts w:ascii="Arial" w:cs="Arial" w:eastAsia="Arial" w:hAnsi="Arial"/>
          <w:sz w:val="28"/>
          <w:szCs w:val="28"/>
        </w:rPr>
      </w:pPr>
      <w:r w:rsidDel="00000000" w:rsidR="00000000" w:rsidRPr="00000000">
        <w:rPr>
          <w:rFonts w:ascii="Arial" w:cs="Arial" w:eastAsia="Arial" w:hAnsi="Arial"/>
          <w:sz w:val="28"/>
          <w:szCs w:val="28"/>
          <w:rtl w:val="0"/>
        </w:rPr>
        <w:t xml:space="preserve">In the next scene, a still picture of two adults is shown outside in a park. On the left, there is a man who is presented as white with brown and gray goatee facial hair. He is wearing black sunglasses. He is wearing a tan baseball cap backward on his head. He is wearing a gray hooded sweatshirt with red lettering on it. In his lap, there is a blue cell phone. He uses a motorized wheelchair. To the man’s right, there is a woman who is presented as white. She is wearing black sunglasses. She is wearing a gray hooded sweater with the hood on her head and blue jeans. She is leaning on the man’s wheelchair. Both people are smiling. </w:t>
      </w:r>
    </w:p>
    <w:p w:rsidR="00000000" w:rsidDel="00000000" w:rsidP="00000000" w:rsidRDefault="00000000" w:rsidRPr="00000000" w14:paraId="00000016">
      <w:pPr>
        <w:widowControl w:val="0"/>
        <w:spacing w:after="200" w:before="49.9188232421875" w:line="360" w:lineRule="auto"/>
        <w:ind w:left="0" w:firstLine="0"/>
        <w:rPr>
          <w:rFonts w:ascii="Arial" w:cs="Arial" w:eastAsia="Arial" w:hAnsi="Arial"/>
          <w:sz w:val="28"/>
          <w:szCs w:val="28"/>
        </w:rPr>
      </w:pPr>
      <w:r w:rsidDel="00000000" w:rsidR="00000000" w:rsidRPr="00000000">
        <w:rPr>
          <w:rFonts w:ascii="Arial" w:cs="Arial" w:eastAsia="Arial" w:hAnsi="Arial"/>
          <w:sz w:val="28"/>
          <w:szCs w:val="28"/>
          <w:rtl w:val="0"/>
        </w:rPr>
        <w:t xml:space="preserve">In the next scene, a still picture of a man and a woman is shown. They are facing each other. On the left, there is a man who is presented as white with short brown hair. He has a brown goatee and black glasses. He is wearing an orange and yellow plaid shirt. The woman is on the right. She is presented as having brown skin and black hair that is pulled back into a bun. She is wearing a light blue sweater. </w:t>
      </w:r>
    </w:p>
    <w:p w:rsidR="00000000" w:rsidDel="00000000" w:rsidP="00000000" w:rsidRDefault="00000000" w:rsidRPr="00000000" w14:paraId="00000017">
      <w:pPr>
        <w:widowControl w:val="0"/>
        <w:spacing w:after="200" w:before="49.9188232421875" w:line="360" w:lineRule="auto"/>
        <w:ind w:left="0" w:firstLine="0"/>
        <w:rPr>
          <w:rFonts w:ascii="Arial" w:cs="Arial" w:eastAsia="Arial" w:hAnsi="Arial"/>
          <w:sz w:val="28"/>
          <w:szCs w:val="28"/>
        </w:rPr>
      </w:pPr>
      <w:r w:rsidDel="00000000" w:rsidR="00000000" w:rsidRPr="00000000">
        <w:rPr>
          <w:rFonts w:ascii="Arial" w:cs="Arial" w:eastAsia="Arial" w:hAnsi="Arial"/>
          <w:sz w:val="28"/>
          <w:szCs w:val="28"/>
          <w:rtl w:val="0"/>
        </w:rPr>
        <w:t xml:space="preserve">In the next scene, a still picture of a man and a woman is shown standing in a hallway with colorful artwork behind them. The man is on the right with his arm around the woman. The woman is on the left and has her hands in her pockets. She is presented as white with short brown hair. She is wearing a green shirt with the words “ Whatever” and navy blue pants. She is wearing a string around her neck with beaded jewelry on it. The man is presented as white with short brown hair. He is wearing a white shirt with an orange and yellow stripe across the chest. </w:t>
      </w:r>
    </w:p>
    <w:p w:rsidR="00000000" w:rsidDel="00000000" w:rsidP="00000000" w:rsidRDefault="00000000" w:rsidRPr="00000000" w14:paraId="00000018">
      <w:pPr>
        <w:widowControl w:val="0"/>
        <w:spacing w:after="200" w:before="49.9188232421875" w:line="360" w:lineRule="auto"/>
        <w:ind w:left="0" w:firstLine="0"/>
        <w:rPr>
          <w:rFonts w:ascii="Arial" w:cs="Arial" w:eastAsia="Arial" w:hAnsi="Arial"/>
          <w:sz w:val="28"/>
          <w:szCs w:val="28"/>
        </w:rPr>
      </w:pPr>
      <w:r w:rsidDel="00000000" w:rsidR="00000000" w:rsidRPr="00000000">
        <w:rPr>
          <w:rtl w:val="0"/>
        </w:rPr>
      </w:r>
    </w:p>
    <w:p w:rsidR="00000000" w:rsidDel="00000000" w:rsidP="00000000" w:rsidRDefault="00000000" w:rsidRPr="00000000" w14:paraId="00000019">
      <w:pPr>
        <w:widowControl w:val="0"/>
        <w:spacing w:after="200" w:before="49.9188232421875" w:line="360" w:lineRule="auto"/>
        <w:ind w:left="0" w:firstLine="0"/>
        <w:rPr>
          <w:rFonts w:ascii="Arial" w:cs="Arial" w:eastAsia="Arial" w:hAnsi="Arial"/>
          <w:sz w:val="28"/>
          <w:szCs w:val="28"/>
        </w:rPr>
      </w:pPr>
      <w:r w:rsidDel="00000000" w:rsidR="00000000" w:rsidRPr="00000000">
        <w:rPr>
          <w:rFonts w:ascii="Arial" w:cs="Arial" w:eastAsia="Arial" w:hAnsi="Arial"/>
          <w:sz w:val="28"/>
          <w:szCs w:val="28"/>
          <w:rtl w:val="0"/>
        </w:rPr>
        <w:t xml:space="preserve">In the next scene, a still picture of a man and a woman is shown in wedding attire. The man is presented as Hispanic with black facial hair. He is wearing a white top hat with a white suit, light blue vest, and bowtie. The woman is presented as black. She is wearing a white wedding dress, a veil, a tiara, and a silver choker necklace. A person is holding a piece of paper with words on it in front of the couple. </w:t>
      </w:r>
    </w:p>
    <w:p w:rsidR="00000000" w:rsidDel="00000000" w:rsidP="00000000" w:rsidRDefault="00000000" w:rsidRPr="00000000" w14:paraId="0000001A">
      <w:pPr>
        <w:widowControl w:val="0"/>
        <w:spacing w:after="200" w:before="49.9188232421875" w:line="360" w:lineRule="auto"/>
        <w:ind w:left="0" w:firstLine="0"/>
        <w:rPr>
          <w:rFonts w:ascii="Arial" w:cs="Arial" w:eastAsia="Arial" w:hAnsi="Arial"/>
          <w:sz w:val="28"/>
          <w:szCs w:val="28"/>
        </w:rPr>
      </w:pPr>
      <w:r w:rsidDel="00000000" w:rsidR="00000000" w:rsidRPr="00000000">
        <w:rPr>
          <w:rFonts w:ascii="Arial" w:cs="Arial" w:eastAsia="Arial" w:hAnsi="Arial"/>
          <w:sz w:val="28"/>
          <w:szCs w:val="28"/>
          <w:rtl w:val="0"/>
        </w:rPr>
        <w:t xml:space="preserve">In the next scene, Gwen, a self-advocate, is shown talking. She is presented as a woman who is white with short gray hair. She is wearing black glasses. She is wearing a bright pink zip-up fleece jacket with a light pink shirt with pink and blue flowers on it. She uses a motorized wheelchair. She is wearing a cross necklace. </w:t>
      </w:r>
    </w:p>
    <w:p w:rsidR="00000000" w:rsidDel="00000000" w:rsidP="00000000" w:rsidRDefault="00000000" w:rsidRPr="00000000" w14:paraId="0000001B">
      <w:pPr>
        <w:widowControl w:val="0"/>
        <w:spacing w:after="200" w:before="49.9188232421875" w:line="360" w:lineRule="auto"/>
        <w:ind w:left="0" w:firstLine="0"/>
        <w:rPr>
          <w:rFonts w:ascii="Arial" w:cs="Arial" w:eastAsia="Arial" w:hAnsi="Arial"/>
          <w:sz w:val="28"/>
          <w:szCs w:val="28"/>
        </w:rPr>
      </w:pPr>
      <w:r w:rsidDel="00000000" w:rsidR="00000000" w:rsidRPr="00000000">
        <w:rPr>
          <w:rFonts w:ascii="Arial" w:cs="Arial" w:eastAsia="Arial" w:hAnsi="Arial"/>
          <w:sz w:val="28"/>
          <w:szCs w:val="28"/>
          <w:rtl w:val="0"/>
        </w:rPr>
        <w:t xml:space="preserve">In the next scene, the words “Let’s change how we think about sexuality and people with disabilities” appear on the screen. </w:t>
      </w:r>
    </w:p>
    <w:p w:rsidR="00000000" w:rsidDel="00000000" w:rsidP="00000000" w:rsidRDefault="00000000" w:rsidRPr="00000000" w14:paraId="0000001C">
      <w:pPr>
        <w:widowControl w:val="0"/>
        <w:spacing w:after="200" w:before="49.9188232421875" w:line="360" w:lineRule="auto"/>
        <w:ind w:left="0" w:firstLine="0"/>
        <w:rPr>
          <w:rFonts w:ascii="Arial" w:cs="Arial" w:eastAsia="Arial" w:hAnsi="Arial"/>
          <w:sz w:val="28"/>
          <w:szCs w:val="28"/>
        </w:rPr>
      </w:pPr>
      <w:r w:rsidDel="00000000" w:rsidR="00000000" w:rsidRPr="00000000">
        <w:rPr>
          <w:rFonts w:ascii="Arial" w:cs="Arial" w:eastAsia="Arial" w:hAnsi="Arial"/>
          <w:sz w:val="28"/>
          <w:szCs w:val="28"/>
          <w:rtl w:val="0"/>
        </w:rPr>
        <w:t xml:space="preserve">In the next scene, Carl, a self-advocate, is shown talking. He is presented as a man who is black with short black hair. He is wearing a light pink Hawaiian shirt with greenery and lemons and a white undershirt. He wears a gold chain around his neck and has a small lobe piercing. </w:t>
      </w:r>
    </w:p>
    <w:p w:rsidR="00000000" w:rsidDel="00000000" w:rsidP="00000000" w:rsidRDefault="00000000" w:rsidRPr="00000000" w14:paraId="0000001D">
      <w:pPr>
        <w:widowControl w:val="0"/>
        <w:spacing w:after="200" w:before="49.9188232421875" w:line="360" w:lineRule="auto"/>
        <w:ind w:left="0" w:firstLine="0"/>
        <w:rPr>
          <w:rFonts w:ascii="Arial" w:cs="Arial" w:eastAsia="Arial" w:hAnsi="Arial"/>
          <w:sz w:val="28"/>
          <w:szCs w:val="28"/>
        </w:rPr>
      </w:pPr>
      <w:r w:rsidDel="00000000" w:rsidR="00000000" w:rsidRPr="00000000">
        <w:rPr>
          <w:rFonts w:ascii="Arial" w:cs="Arial" w:eastAsia="Arial" w:hAnsi="Arial"/>
          <w:sz w:val="28"/>
          <w:szCs w:val="28"/>
          <w:rtl w:val="0"/>
        </w:rPr>
        <w:t xml:space="preserve">In the next scene, Eric, a self-advocate, is shown talking. He is presented as a man who is white with short brown hair. He is wearing black glasses and a blue short-sleeved polo shirt. </w:t>
      </w:r>
    </w:p>
    <w:p w:rsidR="00000000" w:rsidDel="00000000" w:rsidP="00000000" w:rsidRDefault="00000000" w:rsidRPr="00000000" w14:paraId="0000001E">
      <w:pPr>
        <w:widowControl w:val="0"/>
        <w:spacing w:after="200" w:before="49.9188232421875" w:line="360" w:lineRule="auto"/>
        <w:ind w:left="0" w:firstLine="0"/>
        <w:rPr>
          <w:rFonts w:ascii="Arial" w:cs="Arial" w:eastAsia="Arial" w:hAnsi="Arial"/>
          <w:sz w:val="28"/>
          <w:szCs w:val="28"/>
        </w:rPr>
      </w:pPr>
      <w:r w:rsidDel="00000000" w:rsidR="00000000" w:rsidRPr="00000000">
        <w:rPr>
          <w:rFonts w:ascii="Arial" w:cs="Arial" w:eastAsia="Arial" w:hAnsi="Arial"/>
          <w:sz w:val="28"/>
          <w:szCs w:val="28"/>
          <w:rtl w:val="0"/>
        </w:rPr>
        <w:t xml:space="preserve">In the next scene, Izzy, a self-advocate, is shown talking. He is presented as a man who is black with short black hair and a black beard. He is wearing glasses and a gray heathered shirt with white, light gray, and dark gray stripes and gray pants. He uses a motorized wheelchair.</w:t>
      </w:r>
    </w:p>
    <w:p w:rsidR="00000000" w:rsidDel="00000000" w:rsidP="00000000" w:rsidRDefault="00000000" w:rsidRPr="00000000" w14:paraId="0000001F">
      <w:pPr>
        <w:widowControl w:val="0"/>
        <w:spacing w:after="200" w:before="49.9188232421875" w:line="360" w:lineRule="auto"/>
        <w:ind w:left="0" w:firstLine="0"/>
        <w:rPr>
          <w:rFonts w:ascii="Arial" w:cs="Arial" w:eastAsia="Arial" w:hAnsi="Arial"/>
          <w:sz w:val="28"/>
          <w:szCs w:val="28"/>
        </w:rPr>
      </w:pPr>
      <w:r w:rsidDel="00000000" w:rsidR="00000000" w:rsidRPr="00000000">
        <w:rPr>
          <w:rtl w:val="0"/>
        </w:rPr>
      </w:r>
    </w:p>
    <w:p w:rsidR="00000000" w:rsidDel="00000000" w:rsidP="00000000" w:rsidRDefault="00000000" w:rsidRPr="00000000" w14:paraId="00000020">
      <w:pPr>
        <w:widowControl w:val="0"/>
        <w:spacing w:after="200" w:before="49.9188232421875" w:line="360" w:lineRule="auto"/>
        <w:ind w:left="0" w:firstLine="0"/>
        <w:rPr>
          <w:rFonts w:ascii="Arial" w:cs="Arial" w:eastAsia="Arial" w:hAnsi="Arial"/>
          <w:sz w:val="28"/>
          <w:szCs w:val="28"/>
        </w:rPr>
      </w:pPr>
      <w:r w:rsidDel="00000000" w:rsidR="00000000" w:rsidRPr="00000000">
        <w:rPr>
          <w:rFonts w:ascii="Arial" w:cs="Arial" w:eastAsia="Arial" w:hAnsi="Arial"/>
          <w:sz w:val="28"/>
          <w:szCs w:val="28"/>
          <w:rtl w:val="0"/>
        </w:rPr>
        <w:t xml:space="preserve">In the next scene, Shanell is seen talking again. </w:t>
      </w:r>
    </w:p>
    <w:p w:rsidR="00000000" w:rsidDel="00000000" w:rsidP="00000000" w:rsidRDefault="00000000" w:rsidRPr="00000000" w14:paraId="00000021">
      <w:pPr>
        <w:widowControl w:val="0"/>
        <w:spacing w:after="200" w:before="49.9188232421875" w:line="360" w:lineRule="auto"/>
        <w:ind w:left="0" w:firstLine="0"/>
        <w:rPr>
          <w:rFonts w:ascii="Arial" w:cs="Arial" w:eastAsia="Arial" w:hAnsi="Arial"/>
          <w:sz w:val="28"/>
          <w:szCs w:val="28"/>
        </w:rPr>
      </w:pPr>
      <w:r w:rsidDel="00000000" w:rsidR="00000000" w:rsidRPr="00000000">
        <w:rPr>
          <w:rFonts w:ascii="Arial" w:cs="Arial" w:eastAsia="Arial" w:hAnsi="Arial"/>
          <w:sz w:val="28"/>
          <w:szCs w:val="28"/>
          <w:rtl w:val="0"/>
        </w:rPr>
        <w:t xml:space="preserve">In the next scene, two adults are seen hugging and almost kissing. One person is presented as non-binary. They are white with short brown hair. They are wearing black glasses and a black jean jacket. They have three piercings in their ears: an industrial, conch, and lobe piercing. They are wearing a wedding ring. The second adult is presented as a woman who is black. Her black hair is pulled up in a bun. She has a nose piercing. She is wearing a light brown hooded sweatshirt and has three ear piercings: a helix, upper ear lobe, and lobe piercing. </w:t>
      </w:r>
    </w:p>
    <w:p w:rsidR="00000000" w:rsidDel="00000000" w:rsidP="00000000" w:rsidRDefault="00000000" w:rsidRPr="00000000" w14:paraId="00000022">
      <w:pPr>
        <w:widowControl w:val="0"/>
        <w:spacing w:after="200" w:before="49.9188232421875" w:line="36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In the next scene, a still picture of two men is seen. One man is kissing the other man’s cheek. The man kissing the cheek is presented as black with short blonde hair. He has a lobe piercing. He is wearing a cream-colored shirt. The other man is presented as black and bald with a black beard. He is wearing a navy and white striped shirt. He is smiling. </w:t>
      </w:r>
    </w:p>
    <w:p w:rsidR="00000000" w:rsidDel="00000000" w:rsidP="00000000" w:rsidRDefault="00000000" w:rsidRPr="00000000" w14:paraId="00000023">
      <w:pPr>
        <w:widowControl w:val="0"/>
        <w:spacing w:after="200" w:before="49.9188232421875" w:line="36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In the next scene, a still picture is shown of two people kissing. One is presented as a man who is black with black hair that is pulled up into a bun. </w:t>
      </w:r>
    </w:p>
    <w:p w:rsidR="00000000" w:rsidDel="00000000" w:rsidP="00000000" w:rsidRDefault="00000000" w:rsidRPr="00000000" w14:paraId="00000024">
      <w:pPr>
        <w:widowControl w:val="0"/>
        <w:spacing w:after="200" w:before="49.9188232421875" w:line="36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He has a black beard and is wearing a black T-shirt. He has a lobe ear piercing. The other person is presented as a woman who is black with short black hair. She is wearing a black tank top. She has a lobe ear piercing and a nose stud ring. </w:t>
      </w:r>
    </w:p>
    <w:p w:rsidR="00000000" w:rsidDel="00000000" w:rsidP="00000000" w:rsidRDefault="00000000" w:rsidRPr="00000000" w14:paraId="00000025">
      <w:pPr>
        <w:widowControl w:val="0"/>
        <w:spacing w:after="200" w:before="49.9188232421875" w:line="36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In the next scene, a still picture shows two adults smiling at each other. The person on the left is presented as a white woman. She has short, chin-length blonde hair half pulled up in a ponytail. She is wearing a light pink shirt with a large pink flower on it. She is wearing three beaded </w:t>
      </w:r>
    </w:p>
    <w:p w:rsidR="00000000" w:rsidDel="00000000" w:rsidP="00000000" w:rsidRDefault="00000000" w:rsidRPr="00000000" w14:paraId="00000026">
      <w:pPr>
        <w:widowControl w:val="0"/>
        <w:spacing w:after="200" w:before="49.9188232421875" w:line="36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27">
      <w:pPr>
        <w:widowControl w:val="0"/>
        <w:spacing w:after="200" w:before="49.9188232421875" w:line="36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necklaces. The other woman is presented as white and has Down Syndrome. She has reddish-brown shoulder-length hair. She is wearing glasses and two necklaces. She is wearing a gray T-shirt. </w:t>
      </w:r>
    </w:p>
    <w:p w:rsidR="00000000" w:rsidDel="00000000" w:rsidP="00000000" w:rsidRDefault="00000000" w:rsidRPr="00000000" w14:paraId="00000028">
      <w:pPr>
        <w:widowControl w:val="0"/>
        <w:spacing w:after="200" w:before="49.9188232421875" w:line="36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In the next scene, Matt, a self-advocate, is shown talking. He is presented as a white man wearing a black bandana dew rag with orange smiley faces. He also wears black glasses and a white T-shirt with the words “We stand together.” </w:t>
      </w:r>
    </w:p>
    <w:p w:rsidR="00000000" w:rsidDel="00000000" w:rsidP="00000000" w:rsidRDefault="00000000" w:rsidRPr="00000000" w14:paraId="00000029">
      <w:pPr>
        <w:widowControl w:val="0"/>
        <w:spacing w:after="200" w:before="49.9188232421875" w:line="36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In the next scene, Caitlyn, a self-advocate, is talking. She is presented as a woman who is white with shoulder-length, brown, and wavy hair. She is wearing a sparkly orange tank top and black pants. She uses a motorized wheelchair. </w:t>
      </w:r>
    </w:p>
    <w:p w:rsidR="00000000" w:rsidDel="00000000" w:rsidP="00000000" w:rsidRDefault="00000000" w:rsidRPr="00000000" w14:paraId="0000002A">
      <w:pPr>
        <w:widowControl w:val="0"/>
        <w:spacing w:after="200" w:before="49.9188232421875" w:line="36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In the next scene, Justin is shown talking again.</w:t>
      </w:r>
    </w:p>
    <w:p w:rsidR="00000000" w:rsidDel="00000000" w:rsidP="00000000" w:rsidRDefault="00000000" w:rsidRPr="00000000" w14:paraId="0000002B">
      <w:pPr>
        <w:widowControl w:val="0"/>
        <w:spacing w:after="200" w:before="49.9188232421875" w:line="36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In the next scene, Gwen is shown talking again. </w:t>
      </w:r>
    </w:p>
    <w:p w:rsidR="00000000" w:rsidDel="00000000" w:rsidP="00000000" w:rsidRDefault="00000000" w:rsidRPr="00000000" w14:paraId="0000002C">
      <w:pPr>
        <w:widowControl w:val="0"/>
        <w:spacing w:after="200" w:before="49.9188232421875" w:line="36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In the next scene, Izzy is shown talking again. </w:t>
      </w:r>
    </w:p>
    <w:p w:rsidR="00000000" w:rsidDel="00000000" w:rsidP="00000000" w:rsidRDefault="00000000" w:rsidRPr="00000000" w14:paraId="0000002D">
      <w:pPr>
        <w:widowControl w:val="0"/>
        <w:spacing w:after="200" w:before="49.9188232421875" w:line="36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In the next scene, the words “Sexuality and sexual feelings are normal!” appear. </w:t>
      </w:r>
    </w:p>
    <w:p w:rsidR="00000000" w:rsidDel="00000000" w:rsidP="00000000" w:rsidRDefault="00000000" w:rsidRPr="00000000" w14:paraId="0000002E">
      <w:pPr>
        <w:widowControl w:val="0"/>
        <w:spacing w:after="200" w:before="49.9188232421875" w:line="36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In the next scene, Katherine, a certified sexuality educator, is talking. She is presented as a white woman with shoulder-length, curly blonde hair. She is wearing a fuschia eyelet blouse. </w:t>
      </w:r>
    </w:p>
    <w:p w:rsidR="00000000" w:rsidDel="00000000" w:rsidP="00000000" w:rsidRDefault="00000000" w:rsidRPr="00000000" w14:paraId="0000002F">
      <w:pPr>
        <w:widowControl w:val="0"/>
        <w:spacing w:after="200" w:before="49.9188232421875" w:line="36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In the next scene, Jimmy, a self-advocate, is seen using a screen reader to say, “You have the right to ask for information!” He is presented as an Asian man. He is wearing a black t-shirt that says, “MCC Monroe Community College.” He is wearing a navy blue baseball hat with red lettering that </w:t>
      </w:r>
    </w:p>
    <w:p w:rsidR="00000000" w:rsidDel="00000000" w:rsidP="00000000" w:rsidRDefault="00000000" w:rsidRPr="00000000" w14:paraId="00000030">
      <w:pPr>
        <w:widowControl w:val="0"/>
        <w:spacing w:after="200" w:before="49.9188232421875" w:line="36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31">
      <w:pPr>
        <w:widowControl w:val="0"/>
        <w:spacing w:after="200" w:before="49.9188232421875" w:line="36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says, “Niagara Falls.” He has several tattoos on either arm. He uses a wheelchair. </w:t>
      </w:r>
    </w:p>
    <w:p w:rsidR="00000000" w:rsidDel="00000000" w:rsidP="00000000" w:rsidRDefault="00000000" w:rsidRPr="00000000" w14:paraId="00000032">
      <w:pPr>
        <w:widowControl w:val="0"/>
        <w:spacing w:after="200" w:before="49.9188232421875" w:line="36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In the next scene, Izzy is shown talking again. </w:t>
      </w:r>
    </w:p>
    <w:p w:rsidR="00000000" w:rsidDel="00000000" w:rsidP="00000000" w:rsidRDefault="00000000" w:rsidRPr="00000000" w14:paraId="00000033">
      <w:pPr>
        <w:widowControl w:val="0"/>
        <w:spacing w:after="200" w:before="49.9188232421875" w:line="36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In the next scene, a still picture shows two people leaning towards each other, touching heads. One is presented as an older white woman with short gray hair. She is wearing a black top with gray stripes, a silver necklace, and glasses. The second person is presented as an adult white man with brown hair and brown goatee facial hair. He is wearing glasses and an orange and yellow plaid shirt. </w:t>
      </w:r>
    </w:p>
    <w:p w:rsidR="00000000" w:rsidDel="00000000" w:rsidP="00000000" w:rsidRDefault="00000000" w:rsidRPr="00000000" w14:paraId="00000034">
      <w:pPr>
        <w:widowControl w:val="0"/>
        <w:spacing w:after="200" w:before="49.9188232421875" w:line="36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In the next scene, a still picture shows two adult men in an office setting. The man on the left is presented as an older man who is white. He is wearing light brown pants, a light brown plaid shirt, and a brown trucker hat. He has a bandage on his left wrist. The man on the right is presented as a middle-aged man who is white, bald, and has a brown beard. He is wearing sneakers, blue jeans, a patterned button-down short-sleeved shirt with a white undershirt. He has sunglasses on his head. He is looking and pointing at his right hand. Both of the men are sitting in chairs. </w:t>
      </w:r>
    </w:p>
    <w:p w:rsidR="00000000" w:rsidDel="00000000" w:rsidP="00000000" w:rsidRDefault="00000000" w:rsidRPr="00000000" w14:paraId="00000035">
      <w:pPr>
        <w:widowControl w:val="0"/>
        <w:spacing w:after="200" w:before="49.9188232421875" w:line="36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In the next scene, a still picture of two adults sitting outside in wicker chairs in front of a brick house. On the left, there is a man who is laughing. He is presented as black with gray hair and a gray goatee. He is wearing a black and white basketball hat, gray fleece, a yellow t-shirt with the words “SNA: Special Needs Athletics,” and blue sweatpants. On the right, there is a person presented as a woman who is black. She has pulled back her black hair. She is wearing a navy blue t-shirt that has a colorful radio on it and tie-dyed purple and blue leggings. She wears several bracelets on her left </w:t>
      </w:r>
    </w:p>
    <w:p w:rsidR="00000000" w:rsidDel="00000000" w:rsidP="00000000" w:rsidRDefault="00000000" w:rsidRPr="00000000" w14:paraId="00000036">
      <w:pPr>
        <w:widowControl w:val="0"/>
        <w:spacing w:after="200" w:before="49.9188232421875" w:line="36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wrist, two gold necklaces, and large silver hoop earrings. </w:t>
      </w:r>
    </w:p>
    <w:p w:rsidR="00000000" w:rsidDel="00000000" w:rsidP="00000000" w:rsidRDefault="00000000" w:rsidRPr="00000000" w14:paraId="00000037">
      <w:pPr>
        <w:widowControl w:val="0"/>
        <w:spacing w:after="200" w:before="49.9188232421875" w:line="36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In the next scene, a still picture of two adults is seen. On the left, there is a man who is presented as black. He is smiling. He has a black and gray goatee. He is wearing a gray shirt, a black puffy vest, and a brown hat. He uses a wheelchair. On the right, there is a woman who is smiling. She is presented as black with black curly chin-length hair. She is wearing a purple shirt with a brown jacket with light pink polka dots. She is wearing small silver ball earrings. </w:t>
      </w:r>
    </w:p>
    <w:p w:rsidR="00000000" w:rsidDel="00000000" w:rsidP="00000000" w:rsidRDefault="00000000" w:rsidRPr="00000000" w14:paraId="00000038">
      <w:pPr>
        <w:widowControl w:val="0"/>
        <w:spacing w:after="200" w:before="49.9188232421875" w:line="36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In the next scene, the words “Sexuality and People with Developmental Disabilities. Part of an empowerment series for self-advocates, produced by the New York State Office for People with Developmental Disabilities and Elevatus Training in collaboration with the Self-Advocacy Association of New York State and the University of Minnesota’s Institute on Community Integration, appears on the screen. Then logos for Elevatus Training, the Self Advocacy Association of New York State (SANYS), and the Institute on Community Integration at the University of Minnesota appear. </w:t>
      </w:r>
    </w:p>
    <w:p w:rsidR="00000000" w:rsidDel="00000000" w:rsidP="00000000" w:rsidRDefault="00000000" w:rsidRPr="00000000" w14:paraId="00000039">
      <w:pPr>
        <w:widowControl w:val="0"/>
        <w:spacing w:after="200" w:before="49.9188232421875" w:line="360" w:lineRule="auto"/>
        <w:rPr>
          <w:rFonts w:ascii="Arial" w:cs="Arial" w:eastAsia="Arial" w:hAnsi="Arial"/>
          <w:sz w:val="28"/>
          <w:szCs w:val="28"/>
        </w:rPr>
      </w:pPr>
      <w:r w:rsidDel="00000000" w:rsidR="00000000" w:rsidRPr="00000000">
        <w:rPr>
          <w:rtl w:val="0"/>
        </w:rPr>
      </w:r>
    </w:p>
    <w:sectPr>
      <w:headerReference r:id="rId8" w:type="default"/>
      <w:footerReference r:id="rId9" w:type="default"/>
      <w:pgSz w:h="15840" w:w="12240" w:orient="portrait"/>
      <w:pgMar w:bottom="1440" w:top="1152"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B">
    <w:pPr>
      <w:tabs>
        <w:tab w:val="center" w:leader="none" w:pos="4680"/>
        <w:tab w:val="right" w:leader="none" w:pos="9360"/>
      </w:tabs>
      <w:spacing w:after="200" w:line="360" w:lineRule="auto"/>
      <w:rPr>
        <w:rFonts w:ascii="Arial" w:cs="Arial" w:eastAsia="Arial" w:hAnsi="Arial"/>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-754060</wp:posOffset>
              </wp:positionH>
              <wp:positionV relativeFrom="paragraph">
                <wp:posOffset>-322260</wp:posOffset>
              </wp:positionV>
              <wp:extent cx="7488555" cy="126365"/>
              <wp:effectExtent b="0" l="0" r="0" t="0"/>
              <wp:wrapNone/>
              <wp:docPr id="2" name=""/>
              <a:graphic>
                <a:graphicData uri="http://schemas.microsoft.com/office/word/2010/wordprocessingShape">
                  <wps:wsp>
                    <wps:cNvSpPr/>
                    <wps:cNvPr id="3" name="Shape 3"/>
                    <wps:spPr>
                      <a:xfrm>
                        <a:off x="1625535" y="3740630"/>
                        <a:ext cx="7440930" cy="78740"/>
                      </a:xfrm>
                      <a:prstGeom prst="rect">
                        <a:avLst/>
                      </a:prstGeom>
                      <a:solidFill>
                        <a:srgbClr val="CC99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-754060</wp:posOffset>
              </wp:positionH>
              <wp:positionV relativeFrom="paragraph">
                <wp:posOffset>-322260</wp:posOffset>
              </wp:positionV>
              <wp:extent cx="7488555" cy="126365"/>
              <wp:effectExtent b="0" l="0" r="0" t="0"/>
              <wp:wrapNone/>
              <wp:docPr id="2"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7488555" cy="12636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-754060</wp:posOffset>
              </wp:positionH>
              <wp:positionV relativeFrom="paragraph">
                <wp:posOffset>173038</wp:posOffset>
              </wp:positionV>
              <wp:extent cx="7488555" cy="236220"/>
              <wp:effectExtent b="0" l="0" r="0" t="0"/>
              <wp:wrapSquare wrapText="bothSides" distB="0" distT="0" distL="114300" distR="114300"/>
              <wp:docPr id="1" name=""/>
              <a:graphic>
                <a:graphicData uri="http://schemas.microsoft.com/office/word/2010/wordprocessingShape">
                  <wps:wsp>
                    <wps:cNvSpPr/>
                    <wps:cNvPr id="2" name="Shape 2"/>
                    <wps:spPr>
                      <a:xfrm>
                        <a:off x="1625535" y="3685703"/>
                        <a:ext cx="7440930" cy="188595"/>
                      </a:xfrm>
                      <a:prstGeom prst="rect">
                        <a:avLst/>
                      </a:prstGeom>
                      <a:solidFill>
                        <a:srgbClr val="336699"/>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-754060</wp:posOffset>
              </wp:positionH>
              <wp:positionV relativeFrom="paragraph">
                <wp:posOffset>173038</wp:posOffset>
              </wp:positionV>
              <wp:extent cx="7488555" cy="236220"/>
              <wp:effectExtent b="0" l="0" r="0" t="0"/>
              <wp:wrapSquare wrapText="bothSides" distB="0" distT="0" distL="114300" distR="114300"/>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7488555" cy="23622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1900237</wp:posOffset>
          </wp:positionH>
          <wp:positionV relativeFrom="paragraph">
            <wp:posOffset>-190495</wp:posOffset>
          </wp:positionV>
          <wp:extent cx="2157095" cy="391160"/>
          <wp:effectExtent b="0" l="0" r="0" t="0"/>
          <wp:wrapSquare wrapText="bothSides" distB="0" distT="0" distL="114300" distR="114300"/>
          <wp:docPr id="3"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2157095" cy="391160"/>
                  </a:xfrm>
                  <a:prstGeom prst="rect"/>
                  <a:ln/>
                </pic:spPr>
              </pic:pic>
            </a:graphicData>
          </a:graphic>
        </wp:anchor>
      </w:drawing>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sz w:val="2"/>
        <w:szCs w:val="2"/>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A">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amaze.org/video/healthy-relationships-intersectionality/" TargetMode="External"/><Relationship Id="rId7" Type="http://schemas.openxmlformats.org/officeDocument/2006/relationships/hyperlink" Target="https://youtu.be/cRzVfz_ZvpQ" TargetMode="External"/><Relationship Id="rId8"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